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BAB81D8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4285">
        <w:rPr>
          <w:rFonts w:ascii="Arial" w:hAnsi="Arial" w:cs="Arial"/>
          <w:b/>
          <w:sz w:val="24"/>
          <w:szCs w:val="24"/>
          <w:u w:val="single"/>
        </w:rPr>
        <w:t>November 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EE0FCEB" w:rsidR="00D75D84" w:rsidRPr="00114C1A" w:rsidRDefault="00175A30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</w:t>
      </w:r>
      <w:r w:rsidR="00B350A6"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Estancia, NM 87016</w:t>
      </w:r>
    </w:p>
    <w:p w14:paraId="220A2726" w14:textId="77777777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58528FC6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284285">
        <w:rPr>
          <w:rFonts w:ascii="New Times Roman" w:hAnsi="New Times Roman" w:cs="Arial"/>
          <w:b/>
        </w:rPr>
        <w:t>October 18, 2021</w:t>
      </w:r>
      <w:r w:rsidR="002C2B29">
        <w:rPr>
          <w:rFonts w:ascii="New Times Roman" w:hAnsi="New Times Roman" w:cs="Arial"/>
          <w:b/>
        </w:rPr>
        <w:t xml:space="preserve"> </w:t>
      </w:r>
      <w:r w:rsidR="00284285">
        <w:rPr>
          <w:rFonts w:ascii="New Times Roman" w:hAnsi="New Times Roman" w:cs="Arial"/>
          <w:b/>
        </w:rPr>
        <w:t>Public Hearing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775BADBD" w14:textId="61C3099A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</w:t>
      </w:r>
      <w:r w:rsidR="00284285">
        <w:rPr>
          <w:rFonts w:ascii="New Times Roman" w:hAnsi="New Times Roman" w:cs="Arial"/>
          <w:b/>
        </w:rPr>
        <w:t>October 18</w:t>
      </w:r>
      <w:r>
        <w:rPr>
          <w:rFonts w:ascii="New Times Roman" w:hAnsi="New Times Roman" w:cs="Arial"/>
          <w:b/>
        </w:rPr>
        <w:t xml:space="preserve">, 2021 </w:t>
      </w:r>
      <w:r w:rsidR="00284285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2A87E02E" w14:textId="77777777" w:rsidR="008834B4" w:rsidRPr="008834B4" w:rsidRDefault="008834B4" w:rsidP="006D1DEC">
      <w:pPr>
        <w:pStyle w:val="ListParagraph"/>
        <w:rPr>
          <w:rFonts w:ascii="New Times Roman" w:hAnsi="New Times Roman" w:cs="Arial"/>
          <w:b/>
        </w:rPr>
      </w:pPr>
    </w:p>
    <w:p w14:paraId="453689AD" w14:textId="0E7EAF77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284285">
        <w:rPr>
          <w:rFonts w:ascii="New Times Roman" w:hAnsi="New Times Roman" w:cs="Arial"/>
          <w:b/>
        </w:rPr>
        <w:t>November 1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67F0C601" w14:textId="77777777" w:rsidR="00C072A5" w:rsidRPr="00C0313B" w:rsidRDefault="00C072A5" w:rsidP="00284285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2EEC5918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1AE90E6D" w14:textId="3D9F9A39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79DB1AF3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65A5D4AF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25DD39E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6B015D7B" w14:textId="05040B38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73F86AF8" w:rsidR="00C072A5" w:rsidRPr="00C072A5" w:rsidRDefault="00C072A5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7F1849F6" w14:textId="007DA438" w:rsidR="005B471F" w:rsidRDefault="00D53013" w:rsidP="006D1DEC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 </w:t>
      </w:r>
      <w:r w:rsidR="008834B4">
        <w:rPr>
          <w:rFonts w:ascii="New Times Roman" w:hAnsi="New Times Roman" w:cs="Arial"/>
          <w:b/>
        </w:rPr>
        <w:t>Discussion/Possible Action of Cannabis Ordinance- Action Ite</w:t>
      </w:r>
      <w:r w:rsidR="005B471F">
        <w:rPr>
          <w:rFonts w:ascii="New Times Roman" w:hAnsi="New Times Roman" w:cs="Arial"/>
          <w:b/>
        </w:rPr>
        <w:t>m</w:t>
      </w:r>
    </w:p>
    <w:p w14:paraId="23BD5138" w14:textId="4F592570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29FE0FEE" w14:textId="12B5F9ED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07105403" w14:textId="15FAFC03" w:rsidR="00B45714" w:rsidRDefault="00543282" w:rsidP="00543282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</w:r>
      <w:r w:rsidR="00B45714">
        <w:rPr>
          <w:rFonts w:ascii="New Times Roman" w:hAnsi="New Times Roman"/>
          <w:b/>
        </w:rPr>
        <w:t xml:space="preserve">Approval of </w:t>
      </w:r>
      <w:r w:rsidRPr="00543282">
        <w:rPr>
          <w:rFonts w:ascii="New Times Roman" w:hAnsi="New Times Roman"/>
          <w:b/>
        </w:rPr>
        <w:t>Resolution 2021-29</w:t>
      </w:r>
      <w:r>
        <w:rPr>
          <w:rFonts w:ascii="New Times Roman" w:hAnsi="New Times Roman"/>
          <w:b/>
        </w:rPr>
        <w:t xml:space="preserve"> </w:t>
      </w:r>
      <w:r w:rsidRPr="00543282">
        <w:rPr>
          <w:rFonts w:ascii="New Times Roman" w:hAnsi="New Times Roman"/>
          <w:b/>
        </w:rPr>
        <w:t>Increasing the Budgeted Revenues and Expenditures to Account for the TRD Settlement Revenue</w:t>
      </w:r>
      <w:r>
        <w:rPr>
          <w:rFonts w:ascii="New Times Roman" w:hAnsi="New Times Roman"/>
          <w:b/>
        </w:rPr>
        <w:t xml:space="preserve"> -</w:t>
      </w:r>
      <w:r w:rsidR="00B45714">
        <w:rPr>
          <w:rFonts w:ascii="New Times Roman" w:hAnsi="New Times Roman"/>
          <w:b/>
        </w:rPr>
        <w:t xml:space="preserve">Action Item </w:t>
      </w:r>
    </w:p>
    <w:p w14:paraId="34E0BE42" w14:textId="77777777" w:rsidR="00B45714" w:rsidRPr="00B45714" w:rsidRDefault="00B45714" w:rsidP="00B45714">
      <w:pPr>
        <w:pStyle w:val="ListParagraph"/>
        <w:spacing w:after="0"/>
        <w:rPr>
          <w:rFonts w:ascii="New Times Roman" w:hAnsi="New Times Roman"/>
          <w:b/>
        </w:rPr>
      </w:pPr>
    </w:p>
    <w:p w14:paraId="25113D6D" w14:textId="34FB2087" w:rsidR="001B125C" w:rsidRPr="00051371" w:rsidRDefault="00E76424" w:rsidP="00543282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bookmarkStart w:id="4" w:name="_Hlk82515295"/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3CC827AA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4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3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31"/>
  </w:num>
  <w:num w:numId="3">
    <w:abstractNumId w:val="8"/>
  </w:num>
  <w:num w:numId="4">
    <w:abstractNumId w:val="21"/>
  </w:num>
  <w:num w:numId="5">
    <w:abstractNumId w:val="5"/>
  </w:num>
  <w:num w:numId="6">
    <w:abstractNumId w:val="1"/>
  </w:num>
  <w:num w:numId="7">
    <w:abstractNumId w:val="28"/>
  </w:num>
  <w:num w:numId="8">
    <w:abstractNumId w:val="7"/>
  </w:num>
  <w:num w:numId="9">
    <w:abstractNumId w:val="35"/>
  </w:num>
  <w:num w:numId="10">
    <w:abstractNumId w:val="11"/>
  </w:num>
  <w:num w:numId="11">
    <w:abstractNumId w:val="32"/>
  </w:num>
  <w:num w:numId="12">
    <w:abstractNumId w:val="16"/>
  </w:num>
  <w:num w:numId="13">
    <w:abstractNumId w:val="37"/>
  </w:num>
  <w:num w:numId="14">
    <w:abstractNumId w:val="40"/>
  </w:num>
  <w:num w:numId="15">
    <w:abstractNumId w:val="12"/>
  </w:num>
  <w:num w:numId="16">
    <w:abstractNumId w:val="27"/>
  </w:num>
  <w:num w:numId="17">
    <w:abstractNumId w:val="25"/>
  </w:num>
  <w:num w:numId="18">
    <w:abstractNumId w:val="13"/>
  </w:num>
  <w:num w:numId="19">
    <w:abstractNumId w:val="19"/>
  </w:num>
  <w:num w:numId="20">
    <w:abstractNumId w:val="2"/>
  </w:num>
  <w:num w:numId="21">
    <w:abstractNumId w:val="0"/>
  </w:num>
  <w:num w:numId="22">
    <w:abstractNumId w:val="10"/>
  </w:num>
  <w:num w:numId="23">
    <w:abstractNumId w:val="23"/>
  </w:num>
  <w:num w:numId="24">
    <w:abstractNumId w:val="41"/>
  </w:num>
  <w:num w:numId="25">
    <w:abstractNumId w:val="17"/>
  </w:num>
  <w:num w:numId="26">
    <w:abstractNumId w:val="26"/>
  </w:num>
  <w:num w:numId="27">
    <w:abstractNumId w:val="29"/>
  </w:num>
  <w:num w:numId="28">
    <w:abstractNumId w:val="15"/>
  </w:num>
  <w:num w:numId="29">
    <w:abstractNumId w:val="14"/>
  </w:num>
  <w:num w:numId="30">
    <w:abstractNumId w:val="38"/>
  </w:num>
  <w:num w:numId="31">
    <w:abstractNumId w:val="22"/>
  </w:num>
  <w:num w:numId="32">
    <w:abstractNumId w:val="18"/>
  </w:num>
  <w:num w:numId="33">
    <w:abstractNumId w:val="9"/>
  </w:num>
  <w:num w:numId="34">
    <w:abstractNumId w:val="20"/>
  </w:num>
  <w:num w:numId="35">
    <w:abstractNumId w:val="30"/>
  </w:num>
  <w:num w:numId="36">
    <w:abstractNumId w:val="4"/>
  </w:num>
  <w:num w:numId="37">
    <w:abstractNumId w:val="33"/>
  </w:num>
  <w:num w:numId="38">
    <w:abstractNumId w:val="39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4"/>
  </w:num>
  <w:num w:numId="42">
    <w:abstractNumId w:val="6"/>
  </w:num>
  <w:num w:numId="43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395F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2021-10-28T21:21:00Z</dcterms:created>
  <dcterms:modified xsi:type="dcterms:W3CDTF">2021-10-28T22:21:00Z</dcterms:modified>
</cp:coreProperties>
</file>